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D32EE" w14:textId="77777777" w:rsidR="002F2A92" w:rsidRPr="00C81F96" w:rsidRDefault="002F2A92" w:rsidP="002F2A9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2F2A92">
        <w:rPr>
          <w:rFonts w:ascii="Arial" w:hAnsi="Arial" w:cs="Arial"/>
          <w:b/>
          <w:bCs/>
          <w:sz w:val="28"/>
          <w:highlight w:val="yellow"/>
          <w:lang w:val="de-DE"/>
        </w:rPr>
        <w:t>R1-250XXXX</w:t>
      </w:r>
    </w:p>
    <w:p w14:paraId="54F79785" w14:textId="77777777" w:rsidR="002F2A92" w:rsidRPr="00C81F96" w:rsidRDefault="002F2A92" w:rsidP="002F2A92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664428B2" w14:textId="77777777" w:rsidR="00EE2A58" w:rsidRPr="00F04343" w:rsidRDefault="00EE2A58" w:rsidP="00EE2A58">
      <w:pPr>
        <w:rPr>
          <w:szCs w:val="20"/>
        </w:rPr>
      </w:pPr>
    </w:p>
    <w:bookmarkEnd w:id="1"/>
    <w:p w14:paraId="0CF045A7" w14:textId="30B5F365" w:rsidR="00114974" w:rsidRPr="00E92E7C" w:rsidRDefault="00114974" w:rsidP="00114974">
      <w:pPr>
        <w:pStyle w:val="3GPPHeader"/>
        <w:rPr>
          <w:sz w:val="22"/>
        </w:rPr>
      </w:pPr>
      <w:r w:rsidRPr="00E92E7C">
        <w:rPr>
          <w:sz w:val="22"/>
        </w:rPr>
        <w:t>Agenda Item:</w:t>
      </w:r>
      <w:r w:rsidRPr="00E92E7C">
        <w:rPr>
          <w:sz w:val="22"/>
        </w:rPr>
        <w:tab/>
      </w:r>
      <w:r>
        <w:rPr>
          <w:sz w:val="22"/>
        </w:rPr>
        <w:t>10.</w:t>
      </w:r>
      <w:r w:rsidR="005B1F8D">
        <w:rPr>
          <w:sz w:val="22"/>
        </w:rPr>
        <w:t>6</w:t>
      </w:r>
    </w:p>
    <w:p w14:paraId="78ACC3CC" w14:textId="77777777" w:rsidR="00114974" w:rsidRPr="00CE0424" w:rsidRDefault="00114974" w:rsidP="00114974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Ad-Hoc Chair (</w:t>
      </w:r>
      <w:r w:rsidRPr="00A000A3">
        <w:rPr>
          <w:sz w:val="22"/>
        </w:rPr>
        <w:t>E</w:t>
      </w:r>
      <w:r>
        <w:rPr>
          <w:sz w:val="22"/>
        </w:rPr>
        <w:t>ricsson)</w:t>
      </w:r>
    </w:p>
    <w:p w14:paraId="16E068CA" w14:textId="22633712" w:rsidR="00114974" w:rsidRPr="00195767" w:rsidRDefault="00114974" w:rsidP="00114974">
      <w:pPr>
        <w:pStyle w:val="3GPPHeader"/>
        <w:jc w:val="left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767353">
        <w:rPr>
          <w:sz w:val="22"/>
        </w:rPr>
        <w:t xml:space="preserve">AI </w:t>
      </w:r>
      <w:r>
        <w:rPr>
          <w:sz w:val="22"/>
        </w:rPr>
        <w:t>10.</w:t>
      </w:r>
      <w:r w:rsidR="00B8269E">
        <w:rPr>
          <w:sz w:val="22"/>
        </w:rPr>
        <w:t>6</w:t>
      </w:r>
      <w:r>
        <w:rPr>
          <w:sz w:val="22"/>
        </w:rPr>
        <w:t xml:space="preserve"> </w:t>
      </w:r>
      <w:r w:rsidR="00767353">
        <w:rPr>
          <w:sz w:val="22"/>
        </w:rPr>
        <w:t>(</w:t>
      </w:r>
      <w:r w:rsidR="001516E2">
        <w:rPr>
          <w:sz w:val="22"/>
        </w:rPr>
        <w:t>NTN for NR Phase 4</w:t>
      </w:r>
      <w:r w:rsidR="00767353">
        <w:rPr>
          <w:sz w:val="22"/>
        </w:rPr>
        <w:t>)</w:t>
      </w:r>
    </w:p>
    <w:p w14:paraId="3A20D4A4" w14:textId="77777777" w:rsidR="00114974" w:rsidRPr="00414D7C" w:rsidRDefault="00114974" w:rsidP="00114974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4445CD0A" w14:textId="7CAAEABE" w:rsidR="00782246" w:rsidRPr="00EE2A58" w:rsidRDefault="00782246" w:rsidP="00EE2A58">
      <w:pPr>
        <w:pBdr>
          <w:bottom w:val="single" w:sz="4" w:space="1" w:color="auto"/>
        </w:pBdr>
      </w:pPr>
    </w:p>
    <w:p w14:paraId="777567B3" w14:textId="77777777" w:rsidR="005B1F8D" w:rsidRPr="005B1F8D" w:rsidRDefault="005B1F8D" w:rsidP="005B1F8D">
      <w:pPr>
        <w:pStyle w:val="ListParagraph"/>
        <w:keepNext/>
        <w:widowControl w:val="0"/>
        <w:numPr>
          <w:ilvl w:val="0"/>
          <w:numId w:val="20"/>
        </w:numPr>
        <w:tabs>
          <w:tab w:val="num" w:pos="576"/>
        </w:tabs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34AA9D13" w14:textId="77777777" w:rsidR="005B1F8D" w:rsidRPr="005B1F8D" w:rsidRDefault="005B1F8D" w:rsidP="005B1F8D">
      <w:pPr>
        <w:pStyle w:val="ListParagraph"/>
        <w:keepNext/>
        <w:widowControl w:val="0"/>
        <w:numPr>
          <w:ilvl w:val="1"/>
          <w:numId w:val="20"/>
        </w:numPr>
        <w:tabs>
          <w:tab w:val="num" w:pos="576"/>
        </w:tabs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37EAB0E7" w14:textId="77777777" w:rsidR="005B1F8D" w:rsidRPr="005B1F8D" w:rsidRDefault="005B1F8D" w:rsidP="005B1F8D">
      <w:pPr>
        <w:pStyle w:val="ListParagraph"/>
        <w:keepNext/>
        <w:widowControl w:val="0"/>
        <w:numPr>
          <w:ilvl w:val="1"/>
          <w:numId w:val="20"/>
        </w:numPr>
        <w:tabs>
          <w:tab w:val="num" w:pos="576"/>
        </w:tabs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0074A41A" w14:textId="77777777" w:rsidR="005B1F8D" w:rsidRPr="005B1F8D" w:rsidRDefault="005B1F8D" w:rsidP="005B1F8D">
      <w:pPr>
        <w:pStyle w:val="ListParagraph"/>
        <w:keepNext/>
        <w:widowControl w:val="0"/>
        <w:numPr>
          <w:ilvl w:val="1"/>
          <w:numId w:val="20"/>
        </w:numPr>
        <w:tabs>
          <w:tab w:val="num" w:pos="576"/>
        </w:tabs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3DAF118B" w14:textId="77777777" w:rsidR="005B1F8D" w:rsidRPr="005B1F8D" w:rsidRDefault="005B1F8D" w:rsidP="005B1F8D">
      <w:pPr>
        <w:pStyle w:val="ListParagraph"/>
        <w:keepNext/>
        <w:widowControl w:val="0"/>
        <w:numPr>
          <w:ilvl w:val="1"/>
          <w:numId w:val="20"/>
        </w:numPr>
        <w:tabs>
          <w:tab w:val="num" w:pos="576"/>
        </w:tabs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520A60F3" w14:textId="77777777" w:rsidR="005B1F8D" w:rsidRPr="005B1F8D" w:rsidRDefault="005B1F8D" w:rsidP="005B1F8D">
      <w:pPr>
        <w:pStyle w:val="ListParagraph"/>
        <w:keepNext/>
        <w:widowControl w:val="0"/>
        <w:numPr>
          <w:ilvl w:val="1"/>
          <w:numId w:val="20"/>
        </w:numPr>
        <w:tabs>
          <w:tab w:val="num" w:pos="576"/>
        </w:tabs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05D4087C" w14:textId="0040D3CF" w:rsidR="004A05F0" w:rsidRPr="00606B73" w:rsidRDefault="004A05F0" w:rsidP="005B1F8D">
      <w:pPr>
        <w:pStyle w:val="Heading2"/>
        <w:numPr>
          <w:ilvl w:val="1"/>
          <w:numId w:val="20"/>
        </w:numPr>
        <w:tabs>
          <w:tab w:val="num" w:pos="576"/>
        </w:tabs>
        <w:rPr>
          <w:rFonts w:cs="Arial"/>
          <w:szCs w:val="24"/>
          <w:lang w:eastAsia="zh-CN"/>
        </w:rPr>
      </w:pPr>
      <w:r w:rsidRPr="00606B73">
        <w:rPr>
          <w:rFonts w:cs="Arial"/>
          <w:szCs w:val="24"/>
          <w:lang w:eastAsia="zh-CN"/>
        </w:rPr>
        <w:t xml:space="preserve">Non-Terrestrial Networks (NTN) for NR Phase </w:t>
      </w:r>
      <w:r w:rsidRPr="00606B73">
        <w:rPr>
          <w:rFonts w:cs="Arial" w:hint="eastAsia"/>
          <w:szCs w:val="24"/>
          <w:lang w:eastAsia="zh-CN"/>
        </w:rPr>
        <w:t>4</w:t>
      </w:r>
    </w:p>
    <w:p w14:paraId="7F85DC59" w14:textId="77777777" w:rsidR="00EA335B" w:rsidRPr="00C020F0" w:rsidRDefault="00EA335B" w:rsidP="00EA335B">
      <w:pPr>
        <w:rPr>
          <w:rFonts w:eastAsia="DengXian"/>
          <w:i/>
          <w:iCs/>
          <w:lang w:eastAsia="zh-CN"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9" w:history="1">
        <w:r w:rsidRPr="00747BC7">
          <w:rPr>
            <w:i/>
            <w:iCs/>
          </w:rPr>
          <w:t>RP-</w:t>
        </w:r>
        <w:r w:rsidRPr="00747BC7">
          <w:rPr>
            <w:rFonts w:hint="eastAsia"/>
            <w:i/>
            <w:iCs/>
          </w:rPr>
          <w:t>251</w:t>
        </w:r>
        <w:r>
          <w:rPr>
            <w:rFonts w:eastAsia="DengXian" w:hint="eastAsia"/>
            <w:i/>
            <w:iCs/>
            <w:lang w:eastAsia="zh-CN"/>
          </w:rPr>
          <w:t>93</w:t>
        </w:r>
        <w:r w:rsidRPr="00747BC7">
          <w:rPr>
            <w:rFonts w:hint="eastAsia"/>
            <w:i/>
            <w:iCs/>
          </w:rPr>
          <w:t>3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 w:rsidRPr="00747BC7">
        <w:rPr>
          <w:rFonts w:hint="eastAsia"/>
          <w:i/>
          <w:iCs/>
        </w:rPr>
        <w:t>S</w:t>
      </w:r>
      <w:r w:rsidRPr="00424476">
        <w:rPr>
          <w:i/>
          <w:iCs/>
        </w:rPr>
        <w:t>I</w:t>
      </w:r>
      <w:r>
        <w:rPr>
          <w:i/>
          <w:iCs/>
        </w:rPr>
        <w:t xml:space="preserve"> for NR-NTN Phase </w:t>
      </w:r>
      <w:r w:rsidRPr="00747BC7">
        <w:rPr>
          <w:rFonts w:hint="eastAsia"/>
          <w:i/>
          <w:iCs/>
        </w:rPr>
        <w:t>4</w:t>
      </w:r>
      <w:r>
        <w:rPr>
          <w:i/>
          <w:iCs/>
        </w:rPr>
        <w:t xml:space="preserve">. </w:t>
      </w:r>
    </w:p>
    <w:p w14:paraId="4D6342FC" w14:textId="77777777" w:rsidR="00EA335B" w:rsidRPr="00FA1881" w:rsidRDefault="00EA335B" w:rsidP="00EA335B">
      <w:pPr>
        <w:rPr>
          <w:highlight w:val="cyan"/>
          <w:lang w:val="en-US" w:eastAsia="x-none"/>
        </w:rPr>
      </w:pPr>
      <w:r w:rsidRPr="00FA1881">
        <w:rPr>
          <w:highlight w:val="cyan"/>
          <w:lang w:val="en-US" w:eastAsia="x-none"/>
        </w:rPr>
        <w:t>[12</w:t>
      </w:r>
      <w:r w:rsidRPr="00FA1881">
        <w:rPr>
          <w:rFonts w:eastAsia="DengXian" w:hint="eastAsia"/>
          <w:highlight w:val="cyan"/>
          <w:lang w:val="en-US" w:eastAsia="zh-CN"/>
        </w:rPr>
        <w:t>2</w:t>
      </w:r>
      <w:r>
        <w:rPr>
          <w:rFonts w:eastAsia="DengXian" w:hint="eastAsia"/>
          <w:highlight w:val="cyan"/>
          <w:lang w:val="en-US" w:eastAsia="zh-CN"/>
        </w:rPr>
        <w:t>bis</w:t>
      </w:r>
      <w:r w:rsidRPr="00FA1881">
        <w:rPr>
          <w:highlight w:val="cyan"/>
          <w:lang w:val="en-US" w:eastAsia="x-none"/>
        </w:rPr>
        <w:t>-R</w:t>
      </w:r>
      <w:r w:rsidRPr="00FA1881">
        <w:rPr>
          <w:rFonts w:eastAsia="DengXian" w:hint="eastAsia"/>
          <w:highlight w:val="cyan"/>
          <w:lang w:val="en-US" w:eastAsia="zh-CN"/>
        </w:rPr>
        <w:t>20</w:t>
      </w:r>
      <w:r w:rsidRPr="00FA1881">
        <w:rPr>
          <w:highlight w:val="cyan"/>
          <w:lang w:val="en-US" w:eastAsia="x-none"/>
        </w:rPr>
        <w:t>-</w:t>
      </w:r>
      <w:r w:rsidRPr="00FA1881">
        <w:rPr>
          <w:rFonts w:eastAsia="DengXian" w:hint="eastAsia"/>
          <w:highlight w:val="cyan"/>
          <w:lang w:val="en-US" w:eastAsia="zh-CN"/>
        </w:rPr>
        <w:t>NR-NTN</w:t>
      </w:r>
      <w:r w:rsidRPr="00FA1881">
        <w:rPr>
          <w:highlight w:val="cyan"/>
          <w:lang w:val="en-US" w:eastAsia="x-none"/>
        </w:rPr>
        <w:t>] Email discussion o</w:t>
      </w:r>
      <w:r w:rsidRPr="00FA1881">
        <w:rPr>
          <w:highlight w:val="cyan"/>
          <w:lang w:eastAsia="x-none"/>
        </w:rPr>
        <w:t>n Rel-</w:t>
      </w:r>
      <w:r w:rsidRPr="00FA1881">
        <w:rPr>
          <w:rFonts w:hint="eastAsia"/>
          <w:highlight w:val="cyan"/>
          <w:lang w:eastAsia="x-none"/>
        </w:rPr>
        <w:t xml:space="preserve">20 NR-NTN </w:t>
      </w:r>
      <w:r w:rsidRPr="00FA1881">
        <w:rPr>
          <w:highlight w:val="cyan"/>
          <w:lang w:eastAsia="x-none"/>
        </w:rPr>
        <w:t>– Mohamed</w:t>
      </w:r>
      <w:r w:rsidRPr="00FA1881">
        <w:rPr>
          <w:rFonts w:hint="eastAsia"/>
          <w:highlight w:val="cyan"/>
          <w:lang w:eastAsia="x-none"/>
        </w:rPr>
        <w:t xml:space="preserve"> (Thales)</w:t>
      </w:r>
    </w:p>
    <w:p w14:paraId="740D92BD" w14:textId="77777777" w:rsidR="00EA335B" w:rsidRPr="00D257AB" w:rsidRDefault="00EA335B" w:rsidP="00EA335B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47C34AA8" w14:textId="77777777" w:rsidR="00EA335B" w:rsidRPr="00C020F0" w:rsidRDefault="00EA335B" w:rsidP="00EA335B">
      <w:pPr>
        <w:rPr>
          <w:rFonts w:eastAsia="DengXian"/>
          <w:i/>
          <w:iCs/>
          <w:lang w:val="en-US" w:eastAsia="zh-CN"/>
        </w:rPr>
      </w:pPr>
    </w:p>
    <w:p w14:paraId="2A13DB63" w14:textId="77777777" w:rsidR="00EA335B" w:rsidRPr="006E511B" w:rsidRDefault="00EA335B" w:rsidP="00EA335B">
      <w:pPr>
        <w:rPr>
          <w:rFonts w:eastAsia="DengXian"/>
          <w:i/>
          <w:iCs/>
          <w:lang w:eastAsia="zh-CN"/>
        </w:rPr>
      </w:pPr>
    </w:p>
    <w:p w14:paraId="56D41BF6" w14:textId="77777777" w:rsidR="00EA335B" w:rsidRPr="006E511B" w:rsidRDefault="00EA335B" w:rsidP="00EA335B">
      <w:pPr>
        <w:rPr>
          <w:rFonts w:ascii="Times New Roman" w:eastAsia="DengXian" w:hAnsi="Times New Roman"/>
          <w:lang w:eastAsia="zh-CN"/>
        </w:rPr>
      </w:pPr>
      <w:r>
        <w:rPr>
          <w:rFonts w:ascii="Times New Roman" w:eastAsia="Times New Roman" w:hAnsi="Times New Roman"/>
        </w:rPr>
        <w:t>R1-2506850</w:t>
      </w:r>
      <w:r>
        <w:rPr>
          <w:rFonts w:ascii="Times New Roman" w:eastAsia="Times New Roman" w:hAnsi="Times New Roman"/>
        </w:rPr>
        <w:tab/>
        <w:t xml:space="preserve">Work plan for NR NTN Phase 4 </w:t>
      </w:r>
      <w:r>
        <w:rPr>
          <w:rFonts w:ascii="Times New Roman" w:eastAsia="Times New Roman" w:hAnsi="Times New Roman"/>
        </w:rPr>
        <w:tab/>
        <w:t>THALES</w:t>
      </w:r>
    </w:p>
    <w:p w14:paraId="224192A5" w14:textId="77777777" w:rsidR="00EA335B" w:rsidRPr="006E511B" w:rsidRDefault="00EA335B" w:rsidP="00EA335B">
      <w:pPr>
        <w:rPr>
          <w:rFonts w:eastAsia="DengXian"/>
          <w:lang w:eastAsia="zh-CN"/>
        </w:rPr>
      </w:pPr>
    </w:p>
    <w:p w14:paraId="172D5606" w14:textId="77777777" w:rsidR="00EA335B" w:rsidRPr="00EA335B" w:rsidRDefault="00EA335B" w:rsidP="00EA335B">
      <w:pPr>
        <w:pStyle w:val="ListParagraph"/>
        <w:keepNext/>
        <w:numPr>
          <w:ilvl w:val="0"/>
          <w:numId w:val="23"/>
        </w:numPr>
        <w:spacing w:before="240" w:after="60"/>
        <w:ind w:leftChars="0"/>
        <w:outlineLvl w:val="2"/>
        <w:rPr>
          <w:rFonts w:ascii="Arial" w:hAnsi="Arial"/>
          <w:b/>
          <w:bCs/>
          <w:vanish/>
          <w:szCs w:val="26"/>
          <w:lang w:val="en-US"/>
        </w:rPr>
      </w:pPr>
    </w:p>
    <w:p w14:paraId="49A3B10A" w14:textId="77777777" w:rsidR="00EA335B" w:rsidRPr="00EA335B" w:rsidRDefault="00EA335B" w:rsidP="00EA335B">
      <w:pPr>
        <w:pStyle w:val="ListParagraph"/>
        <w:keepNext/>
        <w:numPr>
          <w:ilvl w:val="1"/>
          <w:numId w:val="23"/>
        </w:numPr>
        <w:spacing w:before="240" w:after="60"/>
        <w:ind w:leftChars="0"/>
        <w:outlineLvl w:val="2"/>
        <w:rPr>
          <w:rFonts w:ascii="Arial" w:hAnsi="Arial"/>
          <w:b/>
          <w:bCs/>
          <w:vanish/>
          <w:szCs w:val="26"/>
          <w:lang w:val="en-US"/>
        </w:rPr>
      </w:pPr>
    </w:p>
    <w:p w14:paraId="498AAF77" w14:textId="77777777" w:rsidR="00EA335B" w:rsidRPr="00EA335B" w:rsidRDefault="00EA335B" w:rsidP="00EA335B">
      <w:pPr>
        <w:pStyle w:val="ListParagraph"/>
        <w:keepNext/>
        <w:numPr>
          <w:ilvl w:val="1"/>
          <w:numId w:val="23"/>
        </w:numPr>
        <w:spacing w:before="240" w:after="60"/>
        <w:ind w:leftChars="0"/>
        <w:outlineLvl w:val="2"/>
        <w:rPr>
          <w:rFonts w:ascii="Arial" w:hAnsi="Arial"/>
          <w:b/>
          <w:bCs/>
          <w:vanish/>
          <w:szCs w:val="26"/>
          <w:lang w:val="en-US"/>
        </w:rPr>
      </w:pPr>
    </w:p>
    <w:p w14:paraId="380B7E45" w14:textId="77777777" w:rsidR="00EA335B" w:rsidRPr="00EA335B" w:rsidRDefault="00EA335B" w:rsidP="00EA335B">
      <w:pPr>
        <w:pStyle w:val="ListParagraph"/>
        <w:keepNext/>
        <w:numPr>
          <w:ilvl w:val="1"/>
          <w:numId w:val="23"/>
        </w:numPr>
        <w:spacing w:before="240" w:after="60"/>
        <w:ind w:leftChars="0"/>
        <w:outlineLvl w:val="2"/>
        <w:rPr>
          <w:rFonts w:ascii="Arial" w:hAnsi="Arial"/>
          <w:b/>
          <w:bCs/>
          <w:vanish/>
          <w:szCs w:val="26"/>
          <w:lang w:val="en-US"/>
        </w:rPr>
      </w:pPr>
    </w:p>
    <w:p w14:paraId="5FA5F809" w14:textId="77777777" w:rsidR="00EA335B" w:rsidRPr="00EA335B" w:rsidRDefault="00EA335B" w:rsidP="00EA335B">
      <w:pPr>
        <w:pStyle w:val="ListParagraph"/>
        <w:keepNext/>
        <w:numPr>
          <w:ilvl w:val="1"/>
          <w:numId w:val="23"/>
        </w:numPr>
        <w:spacing w:before="240" w:after="60"/>
        <w:ind w:leftChars="0"/>
        <w:outlineLvl w:val="2"/>
        <w:rPr>
          <w:rFonts w:ascii="Arial" w:hAnsi="Arial"/>
          <w:b/>
          <w:bCs/>
          <w:vanish/>
          <w:szCs w:val="26"/>
          <w:lang w:val="en-US"/>
        </w:rPr>
      </w:pPr>
    </w:p>
    <w:p w14:paraId="33F6E590" w14:textId="77777777" w:rsidR="00EA335B" w:rsidRPr="00EA335B" w:rsidRDefault="00EA335B" w:rsidP="00EA335B">
      <w:pPr>
        <w:pStyle w:val="ListParagraph"/>
        <w:keepNext/>
        <w:numPr>
          <w:ilvl w:val="1"/>
          <w:numId w:val="23"/>
        </w:numPr>
        <w:spacing w:before="240" w:after="60"/>
        <w:ind w:leftChars="0"/>
        <w:outlineLvl w:val="2"/>
        <w:rPr>
          <w:rFonts w:ascii="Arial" w:hAnsi="Arial"/>
          <w:b/>
          <w:bCs/>
          <w:vanish/>
          <w:szCs w:val="26"/>
          <w:lang w:val="en-US"/>
        </w:rPr>
      </w:pPr>
    </w:p>
    <w:p w14:paraId="7D7DDEC2" w14:textId="77777777" w:rsidR="00EA335B" w:rsidRPr="00EA335B" w:rsidRDefault="00EA335B" w:rsidP="00EA335B">
      <w:pPr>
        <w:pStyle w:val="ListParagraph"/>
        <w:keepNext/>
        <w:numPr>
          <w:ilvl w:val="1"/>
          <w:numId w:val="23"/>
        </w:numPr>
        <w:spacing w:before="240" w:after="60"/>
        <w:ind w:leftChars="0"/>
        <w:outlineLvl w:val="2"/>
        <w:rPr>
          <w:rFonts w:ascii="Arial" w:hAnsi="Arial"/>
          <w:b/>
          <w:bCs/>
          <w:vanish/>
          <w:szCs w:val="26"/>
          <w:lang w:val="en-US"/>
        </w:rPr>
      </w:pPr>
    </w:p>
    <w:p w14:paraId="48A39B75" w14:textId="21D1823B" w:rsidR="00EA335B" w:rsidRPr="00606B73" w:rsidRDefault="00EA335B" w:rsidP="00EA335B">
      <w:pPr>
        <w:pStyle w:val="Heading3"/>
        <w:numPr>
          <w:ilvl w:val="2"/>
          <w:numId w:val="23"/>
        </w:numPr>
        <w:rPr>
          <w:bCs/>
          <w:lang w:val="en-US"/>
        </w:rPr>
      </w:pPr>
      <w:r w:rsidRPr="00606B73">
        <w:rPr>
          <w:bCs/>
          <w:lang w:val="en-US"/>
        </w:rPr>
        <w:t xml:space="preserve">NR-NTN </w:t>
      </w:r>
      <w:r w:rsidRPr="00606B73">
        <w:rPr>
          <w:rFonts w:hint="eastAsia"/>
          <w:bCs/>
          <w:lang w:val="en-US"/>
        </w:rPr>
        <w:t xml:space="preserve">GNSS resilience </w:t>
      </w:r>
    </w:p>
    <w:p w14:paraId="478FB756" w14:textId="77777777" w:rsidR="00EA335B" w:rsidRDefault="00EA335B" w:rsidP="00EA335B">
      <w:pPr>
        <w:rPr>
          <w:rFonts w:eastAsia="DengXian"/>
          <w:color w:val="ADADAD"/>
          <w:lang w:eastAsia="zh-CN"/>
        </w:rPr>
      </w:pPr>
    </w:p>
    <w:p w14:paraId="6F79444B" w14:textId="77777777" w:rsidR="00EA335B" w:rsidRDefault="00EA335B" w:rsidP="00EA335B">
      <w:r>
        <w:rPr>
          <w:rFonts w:ascii="Times New Roman" w:eastAsia="Times New Roman" w:hAnsi="Times New Roman"/>
        </w:rPr>
        <w:t>R1-2506749</w:t>
      </w:r>
      <w:r>
        <w:rPr>
          <w:rFonts w:ascii="Times New Roman" w:eastAsia="Times New Roman" w:hAnsi="Times New Roman"/>
        </w:rPr>
        <w:tab/>
        <w:t>Discussion on Rel-20 GNSS resilient NR NTN operation</w:t>
      </w:r>
      <w:r>
        <w:rPr>
          <w:rFonts w:ascii="Times New Roman" w:eastAsia="Times New Roman" w:hAnsi="Times New Roman"/>
        </w:rPr>
        <w:tab/>
        <w:t>FUTUREWEI</w:t>
      </w:r>
    </w:p>
    <w:p w14:paraId="1A3DDA39" w14:textId="77777777" w:rsidR="00EA335B" w:rsidRDefault="00EA335B" w:rsidP="00EA335B">
      <w:r>
        <w:rPr>
          <w:rFonts w:ascii="Times New Roman" w:eastAsia="Times New Roman" w:hAnsi="Times New Roman"/>
        </w:rPr>
        <w:t>R1-2506785</w:t>
      </w:r>
      <w:r>
        <w:rPr>
          <w:rFonts w:ascii="Times New Roman" w:eastAsia="Times New Roman" w:hAnsi="Times New Roman"/>
        </w:rPr>
        <w:tab/>
        <w:t>On NR-NTN GNSS resilience</w:t>
      </w:r>
      <w:r>
        <w:rPr>
          <w:rFonts w:ascii="Times New Roman" w:eastAsia="Times New Roman" w:hAnsi="Times New Roman"/>
        </w:rPr>
        <w:tab/>
        <w:t>Ericsson</w:t>
      </w:r>
    </w:p>
    <w:p w14:paraId="51E9829D" w14:textId="77777777" w:rsidR="00EA335B" w:rsidRDefault="00EA335B" w:rsidP="00EA335B">
      <w:r>
        <w:rPr>
          <w:rFonts w:ascii="Times New Roman" w:eastAsia="Times New Roman" w:hAnsi="Times New Roman"/>
        </w:rPr>
        <w:t>R1-2506812</w:t>
      </w:r>
      <w:r>
        <w:rPr>
          <w:rFonts w:ascii="Times New Roman" w:eastAsia="Times New Roman" w:hAnsi="Times New Roman"/>
        </w:rPr>
        <w:tab/>
        <w:t>Discussion on NR NTN GNSS resilience</w:t>
      </w:r>
      <w:r>
        <w:rPr>
          <w:rFonts w:ascii="Times New Roman" w:eastAsia="Times New Roman" w:hAnsi="Times New Roman"/>
        </w:rPr>
        <w:tab/>
        <w:t>Spreadtrum, UNISOC</w:t>
      </w:r>
    </w:p>
    <w:p w14:paraId="0644ACF0" w14:textId="77777777" w:rsidR="00EA335B" w:rsidRDefault="00EA335B" w:rsidP="00EA335B">
      <w:r>
        <w:rPr>
          <w:rFonts w:ascii="Times New Roman" w:eastAsia="Times New Roman" w:hAnsi="Times New Roman"/>
        </w:rPr>
        <w:t>R1-2506842</w:t>
      </w:r>
      <w:r>
        <w:rPr>
          <w:rFonts w:ascii="Times New Roman" w:eastAsia="Times New Roman" w:hAnsi="Times New Roman"/>
        </w:rPr>
        <w:tab/>
        <w:t>Considerations on NR-NTN Resilience to GNSS Unavailability and Degradation</w:t>
      </w:r>
      <w:r>
        <w:rPr>
          <w:rFonts w:ascii="Times New Roman" w:eastAsia="Times New Roman" w:hAnsi="Times New Roman"/>
        </w:rPr>
        <w:tab/>
        <w:t>THALES</w:t>
      </w:r>
    </w:p>
    <w:p w14:paraId="13AB15E2" w14:textId="77777777" w:rsidR="00EA335B" w:rsidRDefault="00EA335B" w:rsidP="00EA335B">
      <w:r>
        <w:rPr>
          <w:rFonts w:ascii="Times New Roman" w:eastAsia="Times New Roman" w:hAnsi="Times New Roman"/>
        </w:rPr>
        <w:t>R1-2506846</w:t>
      </w:r>
      <w:r>
        <w:rPr>
          <w:rFonts w:ascii="Times New Roman" w:eastAsia="Times New Roman" w:hAnsi="Times New Roman"/>
        </w:rPr>
        <w:tab/>
        <w:t>FL Summary #1: Study on GNSS resilient NR-NTN operation</w:t>
      </w:r>
      <w:r>
        <w:rPr>
          <w:rFonts w:ascii="Times New Roman" w:eastAsia="Times New Roman" w:hAnsi="Times New Roman"/>
        </w:rPr>
        <w:tab/>
        <w:t>THALES</w:t>
      </w:r>
    </w:p>
    <w:p w14:paraId="25733667" w14:textId="77777777" w:rsidR="00EA335B" w:rsidRDefault="00EA335B" w:rsidP="00EA335B">
      <w:r>
        <w:rPr>
          <w:rFonts w:ascii="Times New Roman" w:eastAsia="Times New Roman" w:hAnsi="Times New Roman"/>
        </w:rPr>
        <w:t>R1-2506847</w:t>
      </w:r>
      <w:r>
        <w:rPr>
          <w:rFonts w:ascii="Times New Roman" w:eastAsia="Times New Roman" w:hAnsi="Times New Roman"/>
        </w:rPr>
        <w:tab/>
        <w:t>FL Summary #2: Study on GNSS resilient NR-NTN operation</w:t>
      </w:r>
      <w:r>
        <w:rPr>
          <w:rFonts w:ascii="Times New Roman" w:eastAsia="Times New Roman" w:hAnsi="Times New Roman"/>
        </w:rPr>
        <w:tab/>
        <w:t>THALES</w:t>
      </w:r>
    </w:p>
    <w:p w14:paraId="4FFAC2D7" w14:textId="77777777" w:rsidR="00EA335B" w:rsidRDefault="00EA335B" w:rsidP="00EA335B">
      <w:r>
        <w:rPr>
          <w:rFonts w:ascii="Times New Roman" w:eastAsia="Times New Roman" w:hAnsi="Times New Roman"/>
        </w:rPr>
        <w:t>R1-2506848</w:t>
      </w:r>
      <w:r>
        <w:rPr>
          <w:rFonts w:ascii="Times New Roman" w:eastAsia="Times New Roman" w:hAnsi="Times New Roman"/>
        </w:rPr>
        <w:tab/>
        <w:t>FL Summary #3: Study on GNSS resilient NR-NTN operation</w:t>
      </w:r>
      <w:r>
        <w:rPr>
          <w:rFonts w:ascii="Times New Roman" w:eastAsia="Times New Roman" w:hAnsi="Times New Roman"/>
        </w:rPr>
        <w:tab/>
        <w:t>THALES</w:t>
      </w:r>
    </w:p>
    <w:p w14:paraId="62119F80" w14:textId="77777777" w:rsidR="00EA335B" w:rsidRDefault="00EA335B" w:rsidP="00EA335B">
      <w:r>
        <w:rPr>
          <w:rFonts w:ascii="Times New Roman" w:eastAsia="Times New Roman" w:hAnsi="Times New Roman"/>
        </w:rPr>
        <w:t>R1-2506849</w:t>
      </w:r>
      <w:r>
        <w:rPr>
          <w:rFonts w:ascii="Times New Roman" w:eastAsia="Times New Roman" w:hAnsi="Times New Roman"/>
        </w:rPr>
        <w:tab/>
        <w:t>FL Summary #4: Study on GNSS resilient NR-NTN operation</w:t>
      </w:r>
      <w:r>
        <w:rPr>
          <w:rFonts w:ascii="Times New Roman" w:eastAsia="Times New Roman" w:hAnsi="Times New Roman"/>
        </w:rPr>
        <w:tab/>
        <w:t>THALES</w:t>
      </w:r>
    </w:p>
    <w:p w14:paraId="5920D2D5" w14:textId="77777777" w:rsidR="00EA335B" w:rsidRDefault="00EA335B" w:rsidP="00EA335B">
      <w:r>
        <w:rPr>
          <w:rFonts w:ascii="Times New Roman" w:eastAsia="Times New Roman" w:hAnsi="Times New Roman"/>
        </w:rPr>
        <w:t>R1-2506896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vivo</w:t>
      </w:r>
    </w:p>
    <w:p w14:paraId="5B450D58" w14:textId="77777777" w:rsidR="00EA335B" w:rsidRDefault="00EA335B" w:rsidP="00EA335B">
      <w:r>
        <w:rPr>
          <w:rFonts w:ascii="Times New Roman" w:eastAsia="Times New Roman" w:hAnsi="Times New Roman"/>
        </w:rPr>
        <w:t>R1-2506917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ZTE Corporation, Sanechips</w:t>
      </w:r>
    </w:p>
    <w:p w14:paraId="031DCC41" w14:textId="77777777" w:rsidR="00EA335B" w:rsidRDefault="00EA335B" w:rsidP="00EA335B">
      <w:r>
        <w:rPr>
          <w:rFonts w:ascii="Times New Roman" w:eastAsia="Times New Roman" w:hAnsi="Times New Roman"/>
        </w:rPr>
        <w:t>R1-2506941</w:t>
      </w:r>
      <w:r>
        <w:rPr>
          <w:rFonts w:ascii="Times New Roman" w:eastAsia="Times New Roman" w:hAnsi="Times New Roman"/>
        </w:rPr>
        <w:tab/>
        <w:t>GNSS resilience for NR-NTN</w:t>
      </w:r>
      <w:r>
        <w:rPr>
          <w:rFonts w:ascii="Times New Roman" w:eastAsia="Times New Roman" w:hAnsi="Times New Roman"/>
        </w:rPr>
        <w:tab/>
        <w:t>Huawei, HiSilicon</w:t>
      </w:r>
    </w:p>
    <w:p w14:paraId="29318094" w14:textId="77777777" w:rsidR="00EA335B" w:rsidRDefault="00EA335B" w:rsidP="00EA335B">
      <w:r>
        <w:rPr>
          <w:rFonts w:ascii="Times New Roman" w:eastAsia="Times New Roman" w:hAnsi="Times New Roman"/>
        </w:rPr>
        <w:t>R1-2506987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Xiaomi</w:t>
      </w:r>
    </w:p>
    <w:p w14:paraId="6B1E72A0" w14:textId="77777777" w:rsidR="00EA335B" w:rsidRDefault="00EA335B" w:rsidP="00EA335B">
      <w:r>
        <w:rPr>
          <w:rFonts w:ascii="Times New Roman" w:eastAsia="Times New Roman" w:hAnsi="Times New Roman"/>
        </w:rPr>
        <w:t>R1-2507012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CMCC</w:t>
      </w:r>
    </w:p>
    <w:p w14:paraId="0A205233" w14:textId="77777777" w:rsidR="00EA335B" w:rsidRDefault="00EA335B" w:rsidP="00EA335B">
      <w:r>
        <w:rPr>
          <w:rFonts w:ascii="Times New Roman" w:eastAsia="Times New Roman" w:hAnsi="Times New Roman"/>
        </w:rPr>
        <w:t>R1-2507117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CATT</w:t>
      </w:r>
    </w:p>
    <w:p w14:paraId="14FE1B90" w14:textId="77777777" w:rsidR="00EA335B" w:rsidRDefault="00EA335B" w:rsidP="00EA335B">
      <w:r>
        <w:rPr>
          <w:rFonts w:ascii="Times New Roman" w:eastAsia="Times New Roman" w:hAnsi="Times New Roman"/>
        </w:rPr>
        <w:t>R1-2507129</w:t>
      </w:r>
      <w:r>
        <w:rPr>
          <w:rFonts w:ascii="Times New Roman" w:eastAsia="Times New Roman" w:hAnsi="Times New Roman"/>
        </w:rPr>
        <w:tab/>
        <w:t>Discussion on the GNSS resilient NR-NTN operation</w:t>
      </w:r>
      <w:r>
        <w:rPr>
          <w:rFonts w:ascii="Times New Roman" w:eastAsia="Times New Roman" w:hAnsi="Times New Roman"/>
        </w:rPr>
        <w:tab/>
        <w:t>TCL</w:t>
      </w:r>
    </w:p>
    <w:p w14:paraId="73741D28" w14:textId="77777777" w:rsidR="00EA335B" w:rsidRDefault="00EA335B" w:rsidP="00EA335B">
      <w:r>
        <w:rPr>
          <w:rFonts w:ascii="Times New Roman" w:eastAsia="Times New Roman" w:hAnsi="Times New Roman"/>
        </w:rPr>
        <w:t>R1-2507130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SageRAN</w:t>
      </w:r>
    </w:p>
    <w:p w14:paraId="488F6A10" w14:textId="77777777" w:rsidR="00EA335B" w:rsidRDefault="00EA335B" w:rsidP="00EA335B">
      <w:r>
        <w:rPr>
          <w:rFonts w:ascii="Times New Roman" w:eastAsia="Times New Roman" w:hAnsi="Times New Roman"/>
        </w:rPr>
        <w:t>R1-2507174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OPPO</w:t>
      </w:r>
    </w:p>
    <w:p w14:paraId="40E4BC42" w14:textId="77777777" w:rsidR="00EA335B" w:rsidRDefault="00EA335B" w:rsidP="00EA335B">
      <w:r>
        <w:rPr>
          <w:rFonts w:ascii="Times New Roman" w:eastAsia="Times New Roman" w:hAnsi="Times New Roman"/>
        </w:rPr>
        <w:t>R1-2507202</w:t>
      </w:r>
      <w:r>
        <w:rPr>
          <w:rFonts w:ascii="Times New Roman" w:eastAsia="Times New Roman" w:hAnsi="Times New Roman"/>
        </w:rPr>
        <w:tab/>
        <w:t>GNSS Resilient NR-NTN Operation -NR-NTN Phase 4</w:t>
      </w:r>
      <w:r>
        <w:rPr>
          <w:rFonts w:ascii="Times New Roman" w:eastAsia="Times New Roman" w:hAnsi="Times New Roman"/>
        </w:rPr>
        <w:tab/>
        <w:t>Tejas Network Limited</w:t>
      </w:r>
    </w:p>
    <w:p w14:paraId="2216FEA7" w14:textId="77777777" w:rsidR="00EA335B" w:rsidRDefault="00EA335B" w:rsidP="00EA335B">
      <w:r>
        <w:rPr>
          <w:rFonts w:ascii="Times New Roman" w:eastAsia="Times New Roman" w:hAnsi="Times New Roman"/>
        </w:rPr>
        <w:t>R1-2507211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HONOR</w:t>
      </w:r>
    </w:p>
    <w:p w14:paraId="67341BDD" w14:textId="77777777" w:rsidR="00EA335B" w:rsidRDefault="00EA335B" w:rsidP="00EA335B">
      <w:r>
        <w:rPr>
          <w:rFonts w:ascii="Times New Roman" w:eastAsia="Times New Roman" w:hAnsi="Times New Roman"/>
        </w:rPr>
        <w:t>R1-2507217</w:t>
      </w:r>
      <w:r>
        <w:rPr>
          <w:rFonts w:ascii="Times New Roman" w:eastAsia="Times New Roman" w:hAnsi="Times New Roman"/>
        </w:rPr>
        <w:tab/>
        <w:t>NR-NTN GNSS resilience</w:t>
      </w:r>
      <w:r>
        <w:rPr>
          <w:rFonts w:ascii="Times New Roman" w:eastAsia="Times New Roman" w:hAnsi="Times New Roman"/>
        </w:rPr>
        <w:tab/>
        <w:t>InterDigital, Inc.</w:t>
      </w:r>
    </w:p>
    <w:p w14:paraId="551DED43" w14:textId="77777777" w:rsidR="00EA335B" w:rsidRDefault="00EA335B" w:rsidP="00EA335B">
      <w:r>
        <w:rPr>
          <w:rFonts w:ascii="Times New Roman" w:eastAsia="Times New Roman" w:hAnsi="Times New Roman"/>
        </w:rPr>
        <w:t>R1-2507251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Samsung</w:t>
      </w:r>
    </w:p>
    <w:p w14:paraId="78240678" w14:textId="77777777" w:rsidR="00EA335B" w:rsidRDefault="00EA335B" w:rsidP="00EA335B">
      <w:r>
        <w:rPr>
          <w:rFonts w:ascii="Times New Roman" w:eastAsia="Times New Roman" w:hAnsi="Times New Roman"/>
        </w:rPr>
        <w:t>R1-2507321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NEC</w:t>
      </w:r>
    </w:p>
    <w:p w14:paraId="19190F59" w14:textId="77777777" w:rsidR="00EA335B" w:rsidRDefault="00EA335B" w:rsidP="00EA335B">
      <w:r>
        <w:rPr>
          <w:rFonts w:ascii="Times New Roman" w:eastAsia="Times New Roman" w:hAnsi="Times New Roman"/>
        </w:rPr>
        <w:t>R1-2507333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China Telecom</w:t>
      </w:r>
    </w:p>
    <w:p w14:paraId="716E9695" w14:textId="77777777" w:rsidR="00EA335B" w:rsidRDefault="00EA335B" w:rsidP="00EA335B">
      <w:r>
        <w:rPr>
          <w:rFonts w:ascii="Times New Roman" w:eastAsia="Times New Roman" w:hAnsi="Times New Roman"/>
        </w:rPr>
        <w:t>R1-2507379</w:t>
      </w:r>
      <w:r>
        <w:rPr>
          <w:rFonts w:ascii="Times New Roman" w:eastAsia="Times New Roman" w:hAnsi="Times New Roman"/>
        </w:rPr>
        <w:tab/>
        <w:t>Discussion on GNSS resilient NR-NTN operation</w:t>
      </w:r>
      <w:r>
        <w:rPr>
          <w:rFonts w:ascii="Times New Roman" w:eastAsia="Times New Roman" w:hAnsi="Times New Roman"/>
        </w:rPr>
        <w:tab/>
        <w:t>LG Electronics</w:t>
      </w:r>
    </w:p>
    <w:p w14:paraId="3A93B662" w14:textId="77777777" w:rsidR="00EA335B" w:rsidRDefault="00EA335B" w:rsidP="00EA335B">
      <w:r>
        <w:rPr>
          <w:rFonts w:ascii="Times New Roman" w:eastAsia="Times New Roman" w:hAnsi="Times New Roman"/>
        </w:rPr>
        <w:t>R1-2507429</w:t>
      </w:r>
      <w:r>
        <w:rPr>
          <w:rFonts w:ascii="Times New Roman" w:eastAsia="Times New Roman" w:hAnsi="Times New Roman"/>
        </w:rPr>
        <w:tab/>
        <w:t>Ku band parameters and inter-SAN handover with GNSS unavailable</w:t>
      </w:r>
      <w:r>
        <w:rPr>
          <w:rFonts w:ascii="Times New Roman" w:eastAsia="Times New Roman" w:hAnsi="Times New Roman"/>
        </w:rPr>
        <w:tab/>
        <w:t>Eutelsat Group</w:t>
      </w:r>
    </w:p>
    <w:p w14:paraId="4FC8A8F0" w14:textId="77777777" w:rsidR="00EA335B" w:rsidRDefault="00EA335B" w:rsidP="00EA335B">
      <w:r>
        <w:rPr>
          <w:rFonts w:ascii="Times New Roman" w:eastAsia="Times New Roman" w:hAnsi="Times New Roman"/>
        </w:rPr>
        <w:t>R1-2507465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Ofinno</w:t>
      </w:r>
    </w:p>
    <w:p w14:paraId="6005E922" w14:textId="77777777" w:rsidR="00EA335B" w:rsidRDefault="00EA335B" w:rsidP="00EA335B">
      <w:r>
        <w:rPr>
          <w:rFonts w:ascii="Times New Roman" w:eastAsia="Times New Roman" w:hAnsi="Times New Roman"/>
        </w:rPr>
        <w:t>R1-2507504</w:t>
      </w:r>
      <w:r>
        <w:rPr>
          <w:rFonts w:ascii="Times New Roman" w:eastAsia="Times New Roman" w:hAnsi="Times New Roman"/>
        </w:rPr>
        <w:tab/>
        <w:t>Discussion on NR-NTN GNSS resilient operations</w:t>
      </w:r>
      <w:r>
        <w:rPr>
          <w:rFonts w:ascii="Times New Roman" w:eastAsia="Times New Roman" w:hAnsi="Times New Roman"/>
        </w:rPr>
        <w:tab/>
        <w:t>ETRI</w:t>
      </w:r>
    </w:p>
    <w:p w14:paraId="5DCDB769" w14:textId="77777777" w:rsidR="00EA335B" w:rsidRDefault="00EA335B" w:rsidP="00EA335B">
      <w:r>
        <w:rPr>
          <w:rFonts w:ascii="Times New Roman" w:eastAsia="Times New Roman" w:hAnsi="Times New Roman"/>
        </w:rPr>
        <w:t>R1-2507541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Fraunhofer IIS, Fraunhofer HHI</w:t>
      </w:r>
    </w:p>
    <w:p w14:paraId="38020CDD" w14:textId="77777777" w:rsidR="00EA335B" w:rsidRDefault="00EA335B" w:rsidP="00EA335B">
      <w:r>
        <w:rPr>
          <w:rFonts w:ascii="Times New Roman" w:eastAsia="Times New Roman" w:hAnsi="Times New Roman"/>
        </w:rPr>
        <w:t>R1-2507550</w:t>
      </w:r>
      <w:r>
        <w:rPr>
          <w:rFonts w:ascii="Times New Roman" w:eastAsia="Times New Roman" w:hAnsi="Times New Roman"/>
        </w:rPr>
        <w:tab/>
        <w:t>Discussion on GNSS resilient NR-NTN</w:t>
      </w:r>
      <w:r>
        <w:rPr>
          <w:rFonts w:ascii="Times New Roman" w:eastAsia="Times New Roman" w:hAnsi="Times New Roman"/>
        </w:rPr>
        <w:tab/>
        <w:t>Panasonic</w:t>
      </w:r>
    </w:p>
    <w:p w14:paraId="41B44C55" w14:textId="77777777" w:rsidR="00EA335B" w:rsidRDefault="00EA335B" w:rsidP="00EA335B">
      <w:r>
        <w:rPr>
          <w:rFonts w:ascii="Times New Roman" w:eastAsia="Times New Roman" w:hAnsi="Times New Roman"/>
        </w:rPr>
        <w:t>R1-2507557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Lenovo</w:t>
      </w:r>
    </w:p>
    <w:p w14:paraId="3CE12EBF" w14:textId="77777777" w:rsidR="00EA335B" w:rsidRDefault="00EA335B" w:rsidP="00EA335B">
      <w:r>
        <w:rPr>
          <w:rFonts w:ascii="Times New Roman" w:eastAsia="Times New Roman" w:hAnsi="Times New Roman"/>
        </w:rPr>
        <w:t>R1-2507560</w:t>
      </w:r>
      <w:r>
        <w:rPr>
          <w:rFonts w:ascii="Times New Roman" w:eastAsia="Times New Roman" w:hAnsi="Times New Roman"/>
        </w:rPr>
        <w:tab/>
        <w:t>Discussion on GNSS resilient operation for NR over NTN</w:t>
      </w:r>
      <w:r>
        <w:rPr>
          <w:rFonts w:ascii="Times New Roman" w:eastAsia="Times New Roman" w:hAnsi="Times New Roman"/>
        </w:rPr>
        <w:tab/>
        <w:t>Nokia</w:t>
      </w:r>
    </w:p>
    <w:p w14:paraId="25CB355F" w14:textId="77777777" w:rsidR="00EA335B" w:rsidRDefault="00EA335B" w:rsidP="00EA335B">
      <w:r>
        <w:rPr>
          <w:rFonts w:ascii="Times New Roman" w:eastAsia="Times New Roman" w:hAnsi="Times New Roman"/>
        </w:rPr>
        <w:t>R1-2507586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CCU</w:t>
      </w:r>
    </w:p>
    <w:p w14:paraId="7FCB4B22" w14:textId="77777777" w:rsidR="00EA335B" w:rsidRDefault="00EA335B" w:rsidP="00EA335B">
      <w:r>
        <w:rPr>
          <w:rFonts w:ascii="Times New Roman" w:eastAsia="Times New Roman" w:hAnsi="Times New Roman"/>
        </w:rPr>
        <w:t>R1-2507594</w:t>
      </w:r>
      <w:r>
        <w:rPr>
          <w:rFonts w:ascii="Times New Roman" w:eastAsia="Times New Roman" w:hAnsi="Times New Roman"/>
        </w:rPr>
        <w:tab/>
        <w:t>Discussion on GNSS resilient NR-NTN operation</w:t>
      </w:r>
      <w:r>
        <w:rPr>
          <w:rFonts w:ascii="Times New Roman" w:eastAsia="Times New Roman" w:hAnsi="Times New Roman"/>
        </w:rPr>
        <w:tab/>
        <w:t>Sony</w:t>
      </w:r>
    </w:p>
    <w:p w14:paraId="350E5E73" w14:textId="77777777" w:rsidR="00EA335B" w:rsidRDefault="00EA335B" w:rsidP="00EA335B">
      <w:r>
        <w:rPr>
          <w:rFonts w:ascii="Times New Roman" w:eastAsia="Times New Roman" w:hAnsi="Times New Roman"/>
        </w:rPr>
        <w:t>R1-2507624</w:t>
      </w:r>
      <w:r>
        <w:rPr>
          <w:rFonts w:ascii="Times New Roman" w:eastAsia="Times New Roman" w:hAnsi="Times New Roman"/>
        </w:rPr>
        <w:tab/>
        <w:t>GNSS resilient operations in NR NTN</w:t>
      </w:r>
      <w:r>
        <w:rPr>
          <w:rFonts w:ascii="Times New Roman" w:eastAsia="Times New Roman" w:hAnsi="Times New Roman"/>
        </w:rPr>
        <w:tab/>
        <w:t>MediaTek Inc.</w:t>
      </w:r>
    </w:p>
    <w:p w14:paraId="034A2870" w14:textId="77777777" w:rsidR="00EA335B" w:rsidRDefault="00EA335B" w:rsidP="00EA335B">
      <w:r>
        <w:rPr>
          <w:rFonts w:ascii="Times New Roman" w:eastAsia="Times New Roman" w:hAnsi="Times New Roman"/>
        </w:rPr>
        <w:t>R1-2507642</w:t>
      </w:r>
      <w:r>
        <w:rPr>
          <w:rFonts w:ascii="Times New Roman" w:eastAsia="Times New Roman" w:hAnsi="Times New Roman"/>
        </w:rPr>
        <w:tab/>
        <w:t>Discussion on GNSS resilient NR-NTN operation</w:t>
      </w:r>
      <w:r>
        <w:rPr>
          <w:rFonts w:ascii="Times New Roman" w:eastAsia="Times New Roman" w:hAnsi="Times New Roman"/>
        </w:rPr>
        <w:tab/>
        <w:t>Toyota ITC</w:t>
      </w:r>
    </w:p>
    <w:p w14:paraId="4EFE0F2D" w14:textId="77777777" w:rsidR="00EA335B" w:rsidRDefault="00EA335B" w:rsidP="00EA335B">
      <w:r>
        <w:rPr>
          <w:rFonts w:ascii="Times New Roman" w:eastAsia="Times New Roman" w:hAnsi="Times New Roman"/>
        </w:rPr>
        <w:lastRenderedPageBreak/>
        <w:t>R1-2507643</w:t>
      </w:r>
      <w:r>
        <w:rPr>
          <w:rFonts w:ascii="Times New Roman" w:eastAsia="Times New Roman" w:hAnsi="Times New Roman"/>
        </w:rPr>
        <w:tab/>
        <w:t>Preamble transmission and detection in NR NTN GNSS resilient operation</w:t>
      </w:r>
      <w:r>
        <w:rPr>
          <w:rFonts w:ascii="Times New Roman" w:eastAsia="Times New Roman" w:hAnsi="Times New Roman"/>
        </w:rPr>
        <w:tab/>
        <w:t>Sharp</w:t>
      </w:r>
    </w:p>
    <w:p w14:paraId="03991DED" w14:textId="77777777" w:rsidR="00EA335B" w:rsidRDefault="00EA335B" w:rsidP="00EA335B">
      <w:r>
        <w:rPr>
          <w:rFonts w:ascii="Times New Roman" w:eastAsia="Times New Roman" w:hAnsi="Times New Roman"/>
        </w:rPr>
        <w:t>R1-2507675</w:t>
      </w:r>
      <w:r>
        <w:rPr>
          <w:rFonts w:ascii="Times New Roman" w:eastAsia="Times New Roman" w:hAnsi="Times New Roman"/>
        </w:rPr>
        <w:tab/>
        <w:t>Considerations of NR-NTN GNSS Resilient Operations</w:t>
      </w:r>
      <w:r>
        <w:rPr>
          <w:rFonts w:ascii="Times New Roman" w:eastAsia="Times New Roman" w:hAnsi="Times New Roman"/>
        </w:rPr>
        <w:tab/>
        <w:t>Apple</w:t>
      </w:r>
    </w:p>
    <w:p w14:paraId="241DB8C8" w14:textId="77777777" w:rsidR="00EA335B" w:rsidRDefault="00EA335B" w:rsidP="00EA335B">
      <w:r>
        <w:rPr>
          <w:rFonts w:ascii="Times New Roman" w:eastAsia="Times New Roman" w:hAnsi="Times New Roman"/>
        </w:rPr>
        <w:t>R1-2507719</w:t>
      </w:r>
      <w:r>
        <w:rPr>
          <w:rFonts w:ascii="Times New Roman" w:eastAsia="Times New Roman" w:hAnsi="Times New Roman"/>
        </w:rPr>
        <w:tab/>
        <w:t>NR-NTN GNSS resilience</w:t>
      </w:r>
      <w:r>
        <w:rPr>
          <w:rFonts w:ascii="Times New Roman" w:eastAsia="Times New Roman" w:hAnsi="Times New Roman"/>
        </w:rPr>
        <w:tab/>
        <w:t>Qualcomm Incorporated</w:t>
      </w:r>
    </w:p>
    <w:p w14:paraId="2346A687" w14:textId="77777777" w:rsidR="00EA335B" w:rsidRDefault="00EA335B" w:rsidP="00EA335B">
      <w:r>
        <w:rPr>
          <w:rFonts w:ascii="Times New Roman" w:eastAsia="Times New Roman" w:hAnsi="Times New Roman"/>
        </w:rPr>
        <w:t>R1-2507761</w:t>
      </w:r>
      <w:r>
        <w:rPr>
          <w:rFonts w:ascii="Times New Roman" w:eastAsia="Times New Roman" w:hAnsi="Times New Roman"/>
        </w:rPr>
        <w:tab/>
        <w:t>Discussion on Rel-20 GNSS resilient NR NTN operation</w:t>
      </w:r>
      <w:r>
        <w:rPr>
          <w:rFonts w:ascii="Times New Roman" w:eastAsia="Times New Roman" w:hAnsi="Times New Roman"/>
        </w:rPr>
        <w:tab/>
        <w:t>ESA, Airbus, Thales</w:t>
      </w:r>
    </w:p>
    <w:p w14:paraId="686F42A9" w14:textId="77777777" w:rsidR="00EA335B" w:rsidRDefault="00EA335B" w:rsidP="00EA335B">
      <w:r>
        <w:rPr>
          <w:rFonts w:ascii="Times New Roman" w:eastAsia="Times New Roman" w:hAnsi="Times New Roman"/>
        </w:rPr>
        <w:t>R1-2507782</w:t>
      </w:r>
      <w:r>
        <w:rPr>
          <w:rFonts w:ascii="Times New Roman" w:eastAsia="Times New Roman" w:hAnsi="Times New Roman"/>
        </w:rPr>
        <w:tab/>
        <w:t>Discussion on GNSS-resilient NR-NTN operation</w:t>
      </w:r>
      <w:r>
        <w:rPr>
          <w:rFonts w:ascii="Times New Roman" w:eastAsia="Times New Roman" w:hAnsi="Times New Roman"/>
        </w:rPr>
        <w:tab/>
        <w:t>ISSDU, NYCU</w:t>
      </w:r>
    </w:p>
    <w:p w14:paraId="0F5D4163" w14:textId="77777777" w:rsidR="00EA335B" w:rsidRDefault="00EA335B" w:rsidP="00EA335B">
      <w:r>
        <w:rPr>
          <w:rFonts w:ascii="Times New Roman" w:eastAsia="Times New Roman" w:hAnsi="Times New Roman"/>
        </w:rPr>
        <w:t>R1-2507784</w:t>
      </w:r>
      <w:r>
        <w:rPr>
          <w:rFonts w:ascii="Times New Roman" w:eastAsia="Times New Roman" w:hAnsi="Times New Roman"/>
        </w:rPr>
        <w:tab/>
        <w:t>Discussion of NR-NTN GNSS Resilience</w:t>
      </w:r>
      <w:r>
        <w:rPr>
          <w:rFonts w:ascii="Times New Roman" w:eastAsia="Times New Roman" w:hAnsi="Times New Roman"/>
        </w:rPr>
        <w:tab/>
        <w:t>Johns Hopkins University APL</w:t>
      </w:r>
    </w:p>
    <w:p w14:paraId="07A22D56" w14:textId="77777777" w:rsidR="00EA335B" w:rsidRDefault="00EA335B" w:rsidP="00EA335B">
      <w:r>
        <w:rPr>
          <w:rFonts w:ascii="Times New Roman" w:eastAsia="Times New Roman" w:hAnsi="Times New Roman"/>
        </w:rPr>
        <w:t>R1-2507811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NTT DOCOMO, INC.</w:t>
      </w:r>
    </w:p>
    <w:p w14:paraId="73B202D2" w14:textId="77777777" w:rsidR="00EA335B" w:rsidRDefault="00EA335B" w:rsidP="00EA335B">
      <w:r>
        <w:rPr>
          <w:rFonts w:ascii="Times New Roman" w:eastAsia="Times New Roman" w:hAnsi="Times New Roman"/>
        </w:rPr>
        <w:t>R1-2507845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CAICT</w:t>
      </w:r>
    </w:p>
    <w:p w14:paraId="0F23368A" w14:textId="77777777" w:rsidR="00EA335B" w:rsidRDefault="00EA335B" w:rsidP="00EA335B">
      <w:r>
        <w:rPr>
          <w:rFonts w:ascii="Times New Roman" w:eastAsia="Times New Roman" w:hAnsi="Times New Roman"/>
        </w:rPr>
        <w:t>R1-2507850</w:t>
      </w:r>
      <w:r>
        <w:rPr>
          <w:rFonts w:ascii="Times New Roman" w:eastAsia="Times New Roman" w:hAnsi="Times New Roman"/>
        </w:rPr>
        <w:tab/>
        <w:t>Discussion on GNSS resilience for NR-NTN</w:t>
      </w:r>
      <w:r>
        <w:rPr>
          <w:rFonts w:ascii="Times New Roman" w:eastAsia="Times New Roman" w:hAnsi="Times New Roman"/>
        </w:rPr>
        <w:tab/>
        <w:t>CSCN</w:t>
      </w:r>
    </w:p>
    <w:p w14:paraId="54F01689" w14:textId="77777777" w:rsidR="00EA335B" w:rsidRDefault="00EA335B" w:rsidP="00EA335B">
      <w:r>
        <w:rPr>
          <w:rFonts w:ascii="Times New Roman" w:eastAsia="Times New Roman" w:hAnsi="Times New Roman"/>
        </w:rPr>
        <w:t>R1-2507857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Google Korea LLC</w:t>
      </w:r>
    </w:p>
    <w:p w14:paraId="199D6DC6" w14:textId="77777777" w:rsidR="00EA335B" w:rsidRDefault="00EA335B" w:rsidP="00EA335B">
      <w:r>
        <w:rPr>
          <w:rFonts w:ascii="Times New Roman" w:eastAsia="Times New Roman" w:hAnsi="Times New Roman"/>
        </w:rPr>
        <w:t>R1-2507901</w:t>
      </w:r>
      <w:r>
        <w:rPr>
          <w:rFonts w:ascii="Times New Roman" w:eastAsia="Times New Roman" w:hAnsi="Times New Roman"/>
        </w:rPr>
        <w:tab/>
        <w:t>Discussion on GNSS Resilient Operation for NR NTN</w:t>
      </w:r>
      <w:r>
        <w:rPr>
          <w:rFonts w:ascii="Times New Roman" w:eastAsia="Times New Roman" w:hAnsi="Times New Roman"/>
        </w:rPr>
        <w:tab/>
        <w:t>CEWiT</w:t>
      </w:r>
    </w:p>
    <w:p w14:paraId="4788FCE7" w14:textId="77777777" w:rsidR="00EA335B" w:rsidRDefault="00EA335B" w:rsidP="00EA335B">
      <w:r>
        <w:rPr>
          <w:rFonts w:ascii="Times New Roman" w:eastAsia="Times New Roman" w:hAnsi="Times New Roman"/>
        </w:rPr>
        <w:t>R1-2507937</w:t>
      </w:r>
      <w:r>
        <w:rPr>
          <w:rFonts w:ascii="Times New Roman" w:eastAsia="Times New Roman" w:hAnsi="Times New Roman"/>
        </w:rPr>
        <w:tab/>
        <w:t xml:space="preserve">Considerations for GNSS-resilient NR-NTN operation </w:t>
      </w:r>
      <w:r>
        <w:rPr>
          <w:rFonts w:ascii="Times New Roman" w:eastAsia="Times New Roman" w:hAnsi="Times New Roman"/>
        </w:rPr>
        <w:tab/>
        <w:t xml:space="preserve">ST Engineering </w:t>
      </w:r>
      <w:proofErr w:type="spellStart"/>
      <w:r>
        <w:rPr>
          <w:rFonts w:ascii="Times New Roman" w:eastAsia="Times New Roman" w:hAnsi="Times New Roman"/>
        </w:rPr>
        <w:t>iDirect</w:t>
      </w:r>
      <w:proofErr w:type="spellEnd"/>
    </w:p>
    <w:p w14:paraId="6B6C61EB" w14:textId="77777777" w:rsidR="00887208" w:rsidRPr="00EA335B" w:rsidRDefault="00887208" w:rsidP="004A05F0"/>
    <w:p w14:paraId="5D8628BC" w14:textId="77777777" w:rsidR="00887208" w:rsidRPr="00EA335B" w:rsidRDefault="00887208" w:rsidP="004A05F0"/>
    <w:p w14:paraId="106490B0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0DEA6" w14:textId="77777777" w:rsidR="00826F87" w:rsidRDefault="00826F87">
      <w:r>
        <w:separator/>
      </w:r>
    </w:p>
  </w:endnote>
  <w:endnote w:type="continuationSeparator" w:id="0">
    <w:p w14:paraId="6C699633" w14:textId="77777777" w:rsidR="00826F87" w:rsidRDefault="00826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7E195" w14:textId="77777777" w:rsidR="00826F87" w:rsidRDefault="00826F87">
      <w:r>
        <w:separator/>
      </w:r>
    </w:p>
  </w:footnote>
  <w:footnote w:type="continuationSeparator" w:id="0">
    <w:p w14:paraId="3FE6A193" w14:textId="77777777" w:rsidR="00826F87" w:rsidRDefault="00826F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5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9" w15:restartNumberingAfterBreak="0">
    <w:nsid w:val="2DDC0E8F"/>
    <w:multiLevelType w:val="multilevel"/>
    <w:tmpl w:val="7BA00FEE"/>
    <w:lvl w:ilvl="0">
      <w:start w:val="10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0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3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4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1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4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1981848">
    <w:abstractNumId w:val="2"/>
  </w:num>
  <w:num w:numId="2" w16cid:durableId="1888446622">
    <w:abstractNumId w:val="16"/>
  </w:num>
  <w:num w:numId="3" w16cid:durableId="970207635">
    <w:abstractNumId w:val="23"/>
  </w:num>
  <w:num w:numId="4" w16cid:durableId="277028196">
    <w:abstractNumId w:val="22"/>
  </w:num>
  <w:num w:numId="5" w16cid:durableId="871963222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205290947">
    <w:abstractNumId w:val="18"/>
  </w:num>
  <w:num w:numId="7" w16cid:durableId="1933585399">
    <w:abstractNumId w:val="14"/>
  </w:num>
  <w:num w:numId="8" w16cid:durableId="1282883042">
    <w:abstractNumId w:val="7"/>
  </w:num>
  <w:num w:numId="9" w16cid:durableId="1451242842">
    <w:abstractNumId w:val="24"/>
  </w:num>
  <w:num w:numId="10" w16cid:durableId="138768227">
    <w:abstractNumId w:val="11"/>
  </w:num>
  <w:num w:numId="11" w16cid:durableId="85618391">
    <w:abstractNumId w:val="20"/>
  </w:num>
  <w:num w:numId="12" w16cid:durableId="1876648922">
    <w:abstractNumId w:val="21"/>
  </w:num>
  <w:num w:numId="13" w16cid:durableId="72892597">
    <w:abstractNumId w:val="10"/>
  </w:num>
  <w:num w:numId="14" w16cid:durableId="2128427313">
    <w:abstractNumId w:val="15"/>
  </w:num>
  <w:num w:numId="15" w16cid:durableId="1526405398">
    <w:abstractNumId w:val="17"/>
  </w:num>
  <w:num w:numId="16" w16cid:durableId="224681613">
    <w:abstractNumId w:val="6"/>
  </w:num>
  <w:num w:numId="17" w16cid:durableId="196282478">
    <w:abstractNumId w:val="19"/>
  </w:num>
  <w:num w:numId="18" w16cid:durableId="750929793">
    <w:abstractNumId w:val="12"/>
  </w:num>
  <w:num w:numId="19" w16cid:durableId="1822775159">
    <w:abstractNumId w:val="13"/>
  </w:num>
  <w:num w:numId="20" w16cid:durableId="925000239">
    <w:abstractNumId w:val="9"/>
  </w:num>
  <w:num w:numId="21" w16cid:durableId="1892182391">
    <w:abstractNumId w:val="8"/>
  </w:num>
  <w:num w:numId="22" w16cid:durableId="1121729597">
    <w:abstractNumId w:val="5"/>
  </w:num>
  <w:num w:numId="23" w16cid:durableId="1512640002">
    <w:abstractNumId w:val="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5A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974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6E2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5C26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2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833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CF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1F8D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259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B7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53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87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208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364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69E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5D2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35B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3B2526D6"/>
  <w15:chartTrackingRefBased/>
  <w15:docId w15:val="{4EE0F20A-E870-4FCC-9A56-90984128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val="en-US"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114974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TSG_RAN/TSGR_106/Docs/RP-24330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11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3838</CharactersWithSpaces>
  <SharedDoc>false</SharedDoc>
  <HLinks>
    <vt:vector size="96" baseType="variant">
      <vt:variant>
        <vt:i4>1048626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7143536</vt:i4>
      </vt:variant>
      <vt:variant>
        <vt:i4>9</vt:i4>
      </vt:variant>
      <vt:variant>
        <vt:i4>0</vt:i4>
      </vt:variant>
      <vt:variant>
        <vt:i4>5</vt:i4>
      </vt:variant>
      <vt:variant>
        <vt:lpwstr>https://portal.etsi.org/webapp/TelDir/ListPersDetails.asp?PersId=72838</vt:lpwstr>
      </vt:variant>
      <vt:variant>
        <vt:lpwstr/>
      </vt:variant>
      <vt:variant>
        <vt:i4>8060995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https://www.3gpp.org/ftp/tsg_ran/wg1_rl1/TSGR1_120/Docs/R1-2501624.zip</vt:lpwstr>
      </vt:variant>
      <vt:variant>
        <vt:lpwstr/>
      </vt:variant>
      <vt:variant>
        <vt:i4>8060995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https://www.3gpp.org/ftp/tsg_ran/wg1_rl1/TSGR1_120/Docs/R1-2501624.zip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Sorour Falahati</cp:lastModifiedBy>
  <cp:revision>13</cp:revision>
  <cp:lastPrinted>2013-05-13T10:37:00Z</cp:lastPrinted>
  <dcterms:created xsi:type="dcterms:W3CDTF">2025-08-24T11:23:00Z</dcterms:created>
  <dcterms:modified xsi:type="dcterms:W3CDTF">2025-10-08T15:08:00Z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